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034" w:rsidRDefault="000C1034"/>
    <w:tbl>
      <w:tblPr>
        <w:tblStyle w:val="TabloKlavuzu"/>
        <w:tblW w:w="0" w:type="auto"/>
        <w:tblLayout w:type="fixed"/>
        <w:tblLook w:val="04A0" w:firstRow="1" w:lastRow="0" w:firstColumn="1" w:lastColumn="0" w:noHBand="0" w:noVBand="1"/>
      </w:tblPr>
      <w:tblGrid>
        <w:gridCol w:w="1271"/>
        <w:gridCol w:w="7791"/>
      </w:tblGrid>
      <w:tr w:rsidR="000C1034" w:rsidRPr="00F56F5F" w:rsidTr="00330D57">
        <w:tc>
          <w:tcPr>
            <w:tcW w:w="9062" w:type="dxa"/>
            <w:gridSpan w:val="2"/>
          </w:tcPr>
          <w:p w:rsidR="000C1034" w:rsidRPr="00F56F5F" w:rsidRDefault="000C1034">
            <w:pPr>
              <w:rPr>
                <w:rFonts w:ascii="Times New Roman" w:hAnsi="Times New Roman" w:cs="Times New Roman"/>
              </w:rPr>
            </w:pPr>
          </w:p>
          <w:p w:rsidR="000C1034" w:rsidRPr="00F56F5F" w:rsidRDefault="000C1034" w:rsidP="000C1034">
            <w:pPr>
              <w:jc w:val="center"/>
              <w:rPr>
                <w:rFonts w:ascii="Times New Roman" w:hAnsi="Times New Roman" w:cs="Times New Roman"/>
                <w:b/>
              </w:rPr>
            </w:pPr>
            <w:r w:rsidRPr="00F56F5F">
              <w:rPr>
                <w:rFonts w:ascii="Times New Roman" w:hAnsi="Times New Roman" w:cs="Times New Roman"/>
                <w:b/>
              </w:rPr>
              <w:t>T.C.</w:t>
            </w:r>
          </w:p>
          <w:p w:rsidR="000C1034" w:rsidRPr="00F56F5F" w:rsidRDefault="000C1034" w:rsidP="000C1034">
            <w:pPr>
              <w:jc w:val="center"/>
              <w:rPr>
                <w:rFonts w:ascii="Times New Roman" w:hAnsi="Times New Roman" w:cs="Times New Roman"/>
                <w:b/>
              </w:rPr>
            </w:pPr>
            <w:r w:rsidRPr="00F56F5F">
              <w:rPr>
                <w:rFonts w:ascii="Times New Roman" w:hAnsi="Times New Roman" w:cs="Times New Roman"/>
                <w:b/>
              </w:rPr>
              <w:t>GAZİANTEP ÜNİVERSİTESİ</w:t>
            </w:r>
          </w:p>
          <w:p w:rsidR="000C1034" w:rsidRPr="00F56F5F" w:rsidRDefault="000C1034" w:rsidP="000C1034">
            <w:pPr>
              <w:jc w:val="center"/>
              <w:rPr>
                <w:rFonts w:ascii="Times New Roman" w:hAnsi="Times New Roman" w:cs="Times New Roman"/>
                <w:b/>
              </w:rPr>
            </w:pPr>
            <w:r w:rsidRPr="00F56F5F">
              <w:rPr>
                <w:rFonts w:ascii="Times New Roman" w:hAnsi="Times New Roman" w:cs="Times New Roman"/>
                <w:b/>
              </w:rPr>
              <w:t>GÖÇ ENSTİTÜSÜ</w:t>
            </w:r>
          </w:p>
          <w:p w:rsidR="000C1034" w:rsidRPr="00F56F5F" w:rsidRDefault="000C1034" w:rsidP="000C1034">
            <w:pPr>
              <w:jc w:val="center"/>
              <w:rPr>
                <w:rFonts w:ascii="Times New Roman" w:hAnsi="Times New Roman" w:cs="Times New Roman"/>
                <w:b/>
              </w:rPr>
            </w:pPr>
            <w:r w:rsidRPr="00F56F5F">
              <w:rPr>
                <w:rFonts w:ascii="Times New Roman" w:hAnsi="Times New Roman" w:cs="Times New Roman"/>
                <w:b/>
              </w:rPr>
              <w:t>2024-2025 EĞİTİM-ÖĞRETİM YILI AKADEMİK TAKVİMİ</w:t>
            </w:r>
          </w:p>
          <w:p w:rsidR="000C1034" w:rsidRPr="00F56F5F" w:rsidRDefault="000C1034">
            <w:pPr>
              <w:rPr>
                <w:rFonts w:ascii="Times New Roman" w:hAnsi="Times New Roman" w:cs="Times New Roman"/>
              </w:rPr>
            </w:pPr>
          </w:p>
        </w:tc>
      </w:tr>
      <w:tr w:rsidR="000C1034" w:rsidRPr="00F56F5F" w:rsidTr="00330D57">
        <w:tc>
          <w:tcPr>
            <w:tcW w:w="1271" w:type="dxa"/>
          </w:tcPr>
          <w:p w:rsidR="000C1034" w:rsidRPr="00F56F5F" w:rsidRDefault="000C1034" w:rsidP="00D66728">
            <w:pPr>
              <w:jc w:val="both"/>
              <w:rPr>
                <w:rFonts w:ascii="Times New Roman" w:hAnsi="Times New Roman" w:cs="Times New Roman"/>
              </w:rPr>
            </w:pPr>
          </w:p>
          <w:p w:rsidR="000C1034" w:rsidRPr="00F56F5F" w:rsidRDefault="000C1034" w:rsidP="00D66728">
            <w:pPr>
              <w:jc w:val="both"/>
              <w:rPr>
                <w:rFonts w:ascii="Times New Roman" w:hAnsi="Times New Roman" w:cs="Times New Roman"/>
              </w:rPr>
            </w:pPr>
          </w:p>
          <w:p w:rsidR="000C1034" w:rsidRPr="00F56F5F" w:rsidRDefault="000C1034" w:rsidP="00D66728">
            <w:pPr>
              <w:jc w:val="both"/>
              <w:rPr>
                <w:rFonts w:ascii="Times New Roman" w:hAnsi="Times New Roman" w:cs="Times New Roman"/>
              </w:rPr>
            </w:pPr>
          </w:p>
          <w:p w:rsidR="00D66728" w:rsidRPr="00F56F5F" w:rsidRDefault="00D66728" w:rsidP="00D66728">
            <w:pPr>
              <w:jc w:val="both"/>
              <w:rPr>
                <w:rFonts w:ascii="Times New Roman" w:hAnsi="Times New Roman" w:cs="Times New Roman"/>
              </w:rPr>
            </w:pPr>
          </w:p>
          <w:p w:rsidR="000C1034" w:rsidRPr="00F56F5F" w:rsidRDefault="000C1034" w:rsidP="00D66728">
            <w:pPr>
              <w:jc w:val="both"/>
              <w:rPr>
                <w:rFonts w:ascii="Times New Roman" w:hAnsi="Times New Roman" w:cs="Times New Roman"/>
                <w:b/>
              </w:rPr>
            </w:pPr>
            <w:r w:rsidRPr="00F56F5F">
              <w:rPr>
                <w:rFonts w:ascii="Times New Roman" w:hAnsi="Times New Roman" w:cs="Times New Roman"/>
                <w:b/>
              </w:rPr>
              <w:t>EKİM</w:t>
            </w:r>
          </w:p>
        </w:tc>
        <w:tc>
          <w:tcPr>
            <w:tcW w:w="7791" w:type="dxa"/>
          </w:tcPr>
          <w:p w:rsidR="000C1034" w:rsidRPr="00F56F5F" w:rsidRDefault="00D66728" w:rsidP="00D66728">
            <w:pPr>
              <w:jc w:val="both"/>
              <w:rPr>
                <w:rFonts w:ascii="Times New Roman" w:hAnsi="Times New Roman" w:cs="Times New Roman"/>
              </w:rPr>
            </w:pPr>
            <w:r w:rsidRPr="00F56F5F">
              <w:rPr>
                <w:rFonts w:ascii="Times New Roman" w:hAnsi="Times New Roman" w:cs="Times New Roman"/>
                <w:b/>
              </w:rPr>
              <w:t>-</w:t>
            </w:r>
            <w:r w:rsidR="000C1034" w:rsidRPr="00F56F5F">
              <w:rPr>
                <w:rFonts w:ascii="Times New Roman" w:hAnsi="Times New Roman" w:cs="Times New Roman"/>
              </w:rPr>
              <w:t xml:space="preserve">2024-2025 eğitim-öğretim yılı I. Döneminde ana bilim dallarında fiilen </w:t>
            </w:r>
            <w:proofErr w:type="gramStart"/>
            <w:r w:rsidR="000C1034" w:rsidRPr="00F56F5F">
              <w:rPr>
                <w:rFonts w:ascii="Times New Roman" w:hAnsi="Times New Roman" w:cs="Times New Roman"/>
              </w:rPr>
              <w:t>verilen     lisansüstü</w:t>
            </w:r>
            <w:proofErr w:type="gramEnd"/>
            <w:r w:rsidR="000C1034" w:rsidRPr="00F56F5F">
              <w:rPr>
                <w:rFonts w:ascii="Times New Roman" w:hAnsi="Times New Roman" w:cs="Times New Roman"/>
              </w:rPr>
              <w:t xml:space="preserve"> derslerin ilgili forma işlenerek (dersi alan yüksek lisans, doktora öğrenci sayısı ile birlikte) enstitüye gönderilmesi. (Ekim ayının II. haftası)</w:t>
            </w:r>
          </w:p>
          <w:p w:rsidR="000C1034" w:rsidRPr="00F56F5F" w:rsidRDefault="000C1034" w:rsidP="00D66728">
            <w:pPr>
              <w:jc w:val="both"/>
              <w:rPr>
                <w:rFonts w:ascii="Times New Roman" w:hAnsi="Times New Roman" w:cs="Times New Roman"/>
              </w:rPr>
            </w:pPr>
          </w:p>
          <w:p w:rsidR="000C1034" w:rsidRPr="00F56F5F" w:rsidRDefault="000C1034" w:rsidP="00D66728">
            <w:pPr>
              <w:jc w:val="both"/>
              <w:rPr>
                <w:rFonts w:ascii="Times New Roman" w:hAnsi="Times New Roman" w:cs="Times New Roman"/>
              </w:rPr>
            </w:pPr>
            <w:r w:rsidRPr="00F56F5F">
              <w:rPr>
                <w:rFonts w:ascii="Times New Roman" w:hAnsi="Times New Roman" w:cs="Times New Roman"/>
              </w:rPr>
              <w:t>-Lisansüstü programlarda başarısız olunan derslerin yerine sayılacak derslerin ana bilim dalı başkanlıklarınca enstitüye gönderilmesi. (Ekim ayının III. Haftası)</w:t>
            </w:r>
          </w:p>
          <w:p w:rsidR="000C1034" w:rsidRPr="00F56F5F" w:rsidRDefault="000C1034" w:rsidP="00D66728">
            <w:pPr>
              <w:jc w:val="both"/>
              <w:rPr>
                <w:rFonts w:ascii="Times New Roman" w:hAnsi="Times New Roman" w:cs="Times New Roman"/>
              </w:rPr>
            </w:pPr>
          </w:p>
          <w:p w:rsidR="000C1034" w:rsidRPr="00F56F5F" w:rsidRDefault="000C1034" w:rsidP="00D66728">
            <w:pPr>
              <w:jc w:val="both"/>
              <w:rPr>
                <w:rFonts w:ascii="Times New Roman" w:hAnsi="Times New Roman" w:cs="Times New Roman"/>
              </w:rPr>
            </w:pPr>
            <w:r w:rsidRPr="00F56F5F">
              <w:rPr>
                <w:rFonts w:ascii="Times New Roman" w:hAnsi="Times New Roman" w:cs="Times New Roman"/>
              </w:rPr>
              <w:t xml:space="preserve">-Yeni </w:t>
            </w:r>
            <w:r w:rsidR="008E201D" w:rsidRPr="00F56F5F">
              <w:rPr>
                <w:rFonts w:ascii="Times New Roman" w:hAnsi="Times New Roman" w:cs="Times New Roman"/>
              </w:rPr>
              <w:t>açılacak ders önerilerinin</w:t>
            </w:r>
            <w:r w:rsidR="00D66728" w:rsidRPr="00F56F5F">
              <w:rPr>
                <w:rFonts w:ascii="Times New Roman" w:hAnsi="Times New Roman" w:cs="Times New Roman"/>
              </w:rPr>
              <w:t xml:space="preserve"> enstitüye gönderilmesi. (Ekim ayının son haftası)</w:t>
            </w:r>
          </w:p>
        </w:tc>
      </w:tr>
      <w:tr w:rsidR="000C1034" w:rsidRPr="00F56F5F" w:rsidTr="00330D57">
        <w:tc>
          <w:tcPr>
            <w:tcW w:w="1271" w:type="dxa"/>
          </w:tcPr>
          <w:p w:rsidR="000C1034" w:rsidRPr="00F56F5F" w:rsidRDefault="000C1034" w:rsidP="00D66728">
            <w:pPr>
              <w:jc w:val="both"/>
              <w:rPr>
                <w:rFonts w:ascii="Times New Roman" w:hAnsi="Times New Roman" w:cs="Times New Roman"/>
              </w:rPr>
            </w:pPr>
          </w:p>
          <w:p w:rsidR="00D66728" w:rsidRPr="00F56F5F" w:rsidRDefault="00D66728" w:rsidP="00D66728">
            <w:pPr>
              <w:jc w:val="both"/>
              <w:rPr>
                <w:rFonts w:ascii="Times New Roman" w:hAnsi="Times New Roman" w:cs="Times New Roman"/>
                <w:b/>
              </w:rPr>
            </w:pPr>
            <w:r w:rsidRPr="00F56F5F">
              <w:rPr>
                <w:rFonts w:ascii="Times New Roman" w:hAnsi="Times New Roman" w:cs="Times New Roman"/>
                <w:b/>
              </w:rPr>
              <w:t>KASIM</w:t>
            </w:r>
          </w:p>
        </w:tc>
        <w:tc>
          <w:tcPr>
            <w:tcW w:w="7791" w:type="dxa"/>
          </w:tcPr>
          <w:p w:rsidR="00D66728" w:rsidRPr="00F56F5F" w:rsidRDefault="00D66728" w:rsidP="00D66728">
            <w:pPr>
              <w:jc w:val="both"/>
              <w:rPr>
                <w:rFonts w:ascii="Times New Roman" w:hAnsi="Times New Roman" w:cs="Times New Roman"/>
              </w:rPr>
            </w:pPr>
            <w:r w:rsidRPr="00F56F5F">
              <w:rPr>
                <w:rFonts w:ascii="Times New Roman" w:hAnsi="Times New Roman" w:cs="Times New Roman"/>
              </w:rPr>
              <w:t xml:space="preserve">-2024-2025 eğitim-öğretim yılı </w:t>
            </w:r>
            <w:proofErr w:type="spellStart"/>
            <w:proofErr w:type="gramStart"/>
            <w:r w:rsidRPr="00F56F5F">
              <w:rPr>
                <w:rFonts w:ascii="Times New Roman" w:hAnsi="Times New Roman" w:cs="Times New Roman"/>
              </w:rPr>
              <w:t>II.yarıyılında</w:t>
            </w:r>
            <w:proofErr w:type="spellEnd"/>
            <w:proofErr w:type="gramEnd"/>
            <w:r w:rsidRPr="00F56F5F">
              <w:rPr>
                <w:rFonts w:ascii="Times New Roman" w:hAnsi="Times New Roman" w:cs="Times New Roman"/>
              </w:rPr>
              <w:t xml:space="preserve"> Enstitü Anabilim Dalları için önerilecek tezli, tezsiz yüksek lisans ve doktora programları ile yatay geçiş yoluyla kabul edilecek öğrenci kontenjanlarının Enstitüye gönderilmesi (Kasım ayının </w:t>
            </w:r>
            <w:proofErr w:type="spellStart"/>
            <w:r w:rsidRPr="00F56F5F">
              <w:rPr>
                <w:rFonts w:ascii="Times New Roman" w:hAnsi="Times New Roman" w:cs="Times New Roman"/>
              </w:rPr>
              <w:t>II.haftası</w:t>
            </w:r>
            <w:proofErr w:type="spellEnd"/>
            <w:r w:rsidRPr="00F56F5F">
              <w:rPr>
                <w:rFonts w:ascii="Times New Roman" w:hAnsi="Times New Roman" w:cs="Times New Roman"/>
              </w:rPr>
              <w:t>)</w:t>
            </w:r>
          </w:p>
        </w:tc>
      </w:tr>
      <w:tr w:rsidR="000C1034" w:rsidRPr="00F56F5F" w:rsidTr="00330D57">
        <w:tc>
          <w:tcPr>
            <w:tcW w:w="1271" w:type="dxa"/>
          </w:tcPr>
          <w:p w:rsidR="005C333D" w:rsidRPr="00F56F5F" w:rsidRDefault="005C333D" w:rsidP="00D66728">
            <w:pPr>
              <w:jc w:val="both"/>
              <w:rPr>
                <w:rFonts w:ascii="Times New Roman" w:hAnsi="Times New Roman" w:cs="Times New Roman"/>
              </w:rPr>
            </w:pPr>
          </w:p>
          <w:p w:rsidR="005C333D" w:rsidRPr="00F56F5F" w:rsidRDefault="005C333D" w:rsidP="00D66728">
            <w:pPr>
              <w:jc w:val="both"/>
              <w:rPr>
                <w:rFonts w:ascii="Times New Roman" w:hAnsi="Times New Roman" w:cs="Times New Roman"/>
              </w:rPr>
            </w:pPr>
          </w:p>
          <w:p w:rsidR="000C1034" w:rsidRPr="00F56F5F" w:rsidRDefault="00D66728" w:rsidP="00D66728">
            <w:pPr>
              <w:jc w:val="both"/>
              <w:rPr>
                <w:rFonts w:ascii="Times New Roman" w:hAnsi="Times New Roman" w:cs="Times New Roman"/>
                <w:b/>
              </w:rPr>
            </w:pPr>
            <w:r w:rsidRPr="00F56F5F">
              <w:rPr>
                <w:rFonts w:ascii="Times New Roman" w:hAnsi="Times New Roman" w:cs="Times New Roman"/>
                <w:b/>
              </w:rPr>
              <w:t>ARALIK</w:t>
            </w:r>
          </w:p>
          <w:p w:rsidR="00D66728" w:rsidRPr="00F56F5F" w:rsidRDefault="00D66728" w:rsidP="00D66728">
            <w:pPr>
              <w:jc w:val="both"/>
              <w:rPr>
                <w:rFonts w:ascii="Times New Roman" w:hAnsi="Times New Roman" w:cs="Times New Roman"/>
              </w:rPr>
            </w:pPr>
          </w:p>
        </w:tc>
        <w:tc>
          <w:tcPr>
            <w:tcW w:w="7791" w:type="dxa"/>
          </w:tcPr>
          <w:p w:rsidR="005C333D" w:rsidRDefault="005C333D" w:rsidP="00D66728">
            <w:pPr>
              <w:jc w:val="both"/>
              <w:rPr>
                <w:rFonts w:ascii="Times New Roman" w:hAnsi="Times New Roman" w:cs="Times New Roman"/>
              </w:rPr>
            </w:pPr>
            <w:r w:rsidRPr="00F56F5F">
              <w:rPr>
                <w:rFonts w:ascii="Times New Roman" w:hAnsi="Times New Roman" w:cs="Times New Roman"/>
              </w:rPr>
              <w:t>-</w:t>
            </w:r>
            <w:r w:rsidR="00D66728" w:rsidRPr="00F56F5F">
              <w:rPr>
                <w:rFonts w:ascii="Times New Roman" w:hAnsi="Times New Roman" w:cs="Times New Roman"/>
              </w:rPr>
              <w:t xml:space="preserve">Doktora Programlarında ders yüklerini başarı ile tamamlayan ve yönetmelikte belirtilen dil şartını sağlayan doktora öğrencilerinin, </w:t>
            </w:r>
            <w:r w:rsidR="00241C1F" w:rsidRPr="00F56F5F">
              <w:rPr>
                <w:rFonts w:ascii="Times New Roman" w:hAnsi="Times New Roman" w:cs="Times New Roman"/>
              </w:rPr>
              <w:t>doktora yeterlik sınavına gire</w:t>
            </w:r>
            <w:r w:rsidR="00D66728" w:rsidRPr="00F56F5F">
              <w:rPr>
                <w:rFonts w:ascii="Times New Roman" w:hAnsi="Times New Roman" w:cs="Times New Roman"/>
              </w:rPr>
              <w:t>bilmeleri için danışmanlarınca ilgili Ana Bilim Dalı Başkanlığı kanalı ile</w:t>
            </w:r>
            <w:r w:rsidR="00086483" w:rsidRPr="00F56F5F">
              <w:rPr>
                <w:rFonts w:ascii="Times New Roman" w:hAnsi="Times New Roman" w:cs="Times New Roman"/>
              </w:rPr>
              <w:t xml:space="preserve"> Doktora Yeterlik Jüri Öneri ve Atama Formlarının </w:t>
            </w:r>
            <w:r w:rsidR="00D66728" w:rsidRPr="00F56F5F">
              <w:rPr>
                <w:rFonts w:ascii="Times New Roman" w:hAnsi="Times New Roman" w:cs="Times New Roman"/>
              </w:rPr>
              <w:t>enstitüye gönderilmesi. (Aralık</w:t>
            </w:r>
            <w:r w:rsidRPr="00F56F5F">
              <w:rPr>
                <w:rFonts w:ascii="Times New Roman" w:hAnsi="Times New Roman" w:cs="Times New Roman"/>
              </w:rPr>
              <w:t xml:space="preserve"> </w:t>
            </w:r>
            <w:r w:rsidR="00D66728" w:rsidRPr="00F56F5F">
              <w:rPr>
                <w:rFonts w:ascii="Times New Roman" w:hAnsi="Times New Roman" w:cs="Times New Roman"/>
              </w:rPr>
              <w:t>ayının</w:t>
            </w:r>
            <w:r w:rsidRPr="00F56F5F">
              <w:rPr>
                <w:rFonts w:ascii="Times New Roman" w:hAnsi="Times New Roman" w:cs="Times New Roman"/>
              </w:rPr>
              <w:t xml:space="preserve"> üçüncü haftası)</w:t>
            </w:r>
          </w:p>
          <w:p w:rsidR="006424D9" w:rsidRDefault="006424D9" w:rsidP="00D66728">
            <w:pPr>
              <w:jc w:val="both"/>
              <w:rPr>
                <w:rFonts w:ascii="Times New Roman" w:hAnsi="Times New Roman" w:cs="Times New Roman"/>
              </w:rPr>
            </w:pPr>
          </w:p>
          <w:p w:rsidR="006424D9" w:rsidRPr="00F56F5F" w:rsidRDefault="006424D9" w:rsidP="00330D57">
            <w:pPr>
              <w:jc w:val="both"/>
              <w:rPr>
                <w:rFonts w:ascii="Times New Roman" w:hAnsi="Times New Roman" w:cs="Times New Roman"/>
              </w:rPr>
            </w:pPr>
            <w:r w:rsidRPr="00F56F5F">
              <w:rPr>
                <w:rFonts w:ascii="Times New Roman" w:hAnsi="Times New Roman" w:cs="Times New Roman"/>
              </w:rPr>
              <w:t xml:space="preserve">-2024-2025 eğitim-öğretim yılı </w:t>
            </w:r>
            <w:proofErr w:type="spellStart"/>
            <w:r w:rsidRPr="00F56F5F">
              <w:rPr>
                <w:rFonts w:ascii="Times New Roman" w:hAnsi="Times New Roman" w:cs="Times New Roman"/>
              </w:rPr>
              <w:t>I.yarıyıl</w:t>
            </w:r>
            <w:proofErr w:type="spellEnd"/>
            <w:r w:rsidRPr="00F56F5F">
              <w:rPr>
                <w:rFonts w:ascii="Times New Roman" w:hAnsi="Times New Roman" w:cs="Times New Roman"/>
              </w:rPr>
              <w:t xml:space="preserve"> sonuna kadar tez savunma sınavına girmesi gereken öğrenciler için jüri atama formları</w:t>
            </w:r>
            <w:r>
              <w:rPr>
                <w:rFonts w:ascii="Times New Roman" w:hAnsi="Times New Roman" w:cs="Times New Roman"/>
              </w:rPr>
              <w:t>nın enstitüye gönderilmesi.(Aralık ayının son haftası) 31.01.202</w:t>
            </w:r>
            <w:r w:rsidR="00330D57">
              <w:rPr>
                <w:rFonts w:ascii="Times New Roman" w:hAnsi="Times New Roman" w:cs="Times New Roman"/>
              </w:rPr>
              <w:t>5</w:t>
            </w:r>
            <w:bookmarkStart w:id="0" w:name="_GoBack"/>
            <w:bookmarkEnd w:id="0"/>
            <w:r>
              <w:rPr>
                <w:rFonts w:ascii="Times New Roman" w:hAnsi="Times New Roman" w:cs="Times New Roman"/>
              </w:rPr>
              <w:t xml:space="preserve"> tarihine kadar Tez Savunma Sınavının yapılması.</w:t>
            </w:r>
          </w:p>
        </w:tc>
      </w:tr>
      <w:tr w:rsidR="000C1034" w:rsidRPr="00F56F5F" w:rsidTr="00330D57">
        <w:tc>
          <w:tcPr>
            <w:tcW w:w="1271" w:type="dxa"/>
          </w:tcPr>
          <w:p w:rsidR="000C1034" w:rsidRPr="00F56F5F" w:rsidRDefault="000C1034" w:rsidP="00D66728">
            <w:pPr>
              <w:jc w:val="both"/>
              <w:rPr>
                <w:rFonts w:ascii="Times New Roman" w:hAnsi="Times New Roman" w:cs="Times New Roman"/>
              </w:rPr>
            </w:pPr>
          </w:p>
          <w:p w:rsidR="005C333D" w:rsidRPr="00F56F5F" w:rsidRDefault="005C333D" w:rsidP="00D66728">
            <w:pPr>
              <w:jc w:val="both"/>
              <w:rPr>
                <w:rFonts w:ascii="Times New Roman" w:hAnsi="Times New Roman" w:cs="Times New Roman"/>
              </w:rPr>
            </w:pPr>
          </w:p>
          <w:p w:rsidR="003A7763" w:rsidRPr="00F56F5F" w:rsidRDefault="003A7763" w:rsidP="00D66728">
            <w:pPr>
              <w:jc w:val="both"/>
              <w:rPr>
                <w:rFonts w:ascii="Times New Roman" w:hAnsi="Times New Roman" w:cs="Times New Roman"/>
              </w:rPr>
            </w:pPr>
          </w:p>
          <w:p w:rsidR="003A7763" w:rsidRPr="00F56F5F" w:rsidRDefault="003A7763" w:rsidP="00D66728">
            <w:pPr>
              <w:jc w:val="both"/>
              <w:rPr>
                <w:rFonts w:ascii="Times New Roman" w:hAnsi="Times New Roman" w:cs="Times New Roman"/>
              </w:rPr>
            </w:pPr>
          </w:p>
          <w:p w:rsidR="003A7763" w:rsidRPr="00F56F5F" w:rsidRDefault="003A7763" w:rsidP="00D66728">
            <w:pPr>
              <w:jc w:val="both"/>
              <w:rPr>
                <w:rFonts w:ascii="Times New Roman" w:hAnsi="Times New Roman" w:cs="Times New Roman"/>
              </w:rPr>
            </w:pPr>
          </w:p>
          <w:p w:rsidR="003A7763" w:rsidRPr="00F56F5F" w:rsidRDefault="003A7763" w:rsidP="00D66728">
            <w:pPr>
              <w:jc w:val="both"/>
              <w:rPr>
                <w:rFonts w:ascii="Times New Roman" w:hAnsi="Times New Roman" w:cs="Times New Roman"/>
              </w:rPr>
            </w:pPr>
          </w:p>
          <w:p w:rsidR="003A7763" w:rsidRPr="00F56F5F" w:rsidRDefault="003A7763" w:rsidP="00D66728">
            <w:pPr>
              <w:jc w:val="both"/>
              <w:rPr>
                <w:rFonts w:ascii="Times New Roman" w:hAnsi="Times New Roman" w:cs="Times New Roman"/>
              </w:rPr>
            </w:pPr>
          </w:p>
          <w:p w:rsidR="003A7763" w:rsidRPr="00F56F5F" w:rsidRDefault="003A7763" w:rsidP="00D66728">
            <w:pPr>
              <w:jc w:val="both"/>
              <w:rPr>
                <w:rFonts w:ascii="Times New Roman" w:hAnsi="Times New Roman" w:cs="Times New Roman"/>
              </w:rPr>
            </w:pPr>
          </w:p>
          <w:p w:rsidR="003A7763" w:rsidRPr="00F56F5F" w:rsidRDefault="003A7763" w:rsidP="00D66728">
            <w:pPr>
              <w:jc w:val="both"/>
              <w:rPr>
                <w:rFonts w:ascii="Times New Roman" w:hAnsi="Times New Roman" w:cs="Times New Roman"/>
              </w:rPr>
            </w:pPr>
          </w:p>
          <w:p w:rsidR="005C333D" w:rsidRPr="00F56F5F" w:rsidRDefault="005C333D" w:rsidP="00D66728">
            <w:pPr>
              <w:jc w:val="both"/>
              <w:rPr>
                <w:rFonts w:ascii="Times New Roman" w:hAnsi="Times New Roman" w:cs="Times New Roman"/>
                <w:b/>
              </w:rPr>
            </w:pPr>
            <w:r w:rsidRPr="00F56F5F">
              <w:rPr>
                <w:rFonts w:ascii="Times New Roman" w:hAnsi="Times New Roman" w:cs="Times New Roman"/>
                <w:b/>
              </w:rPr>
              <w:t>OCAK</w:t>
            </w:r>
          </w:p>
        </w:tc>
        <w:tc>
          <w:tcPr>
            <w:tcW w:w="7791" w:type="dxa"/>
          </w:tcPr>
          <w:p w:rsidR="004D1EE4" w:rsidRPr="00F56F5F" w:rsidRDefault="005C333D" w:rsidP="00D66728">
            <w:pPr>
              <w:jc w:val="both"/>
              <w:rPr>
                <w:rFonts w:ascii="Times New Roman" w:hAnsi="Times New Roman" w:cs="Times New Roman"/>
              </w:rPr>
            </w:pPr>
            <w:r w:rsidRPr="00F56F5F">
              <w:rPr>
                <w:rFonts w:ascii="Times New Roman" w:hAnsi="Times New Roman" w:cs="Times New Roman"/>
              </w:rPr>
              <w:t>-</w:t>
            </w:r>
            <w:r w:rsidR="004120C8" w:rsidRPr="00F56F5F">
              <w:rPr>
                <w:rFonts w:ascii="Times New Roman" w:hAnsi="Times New Roman" w:cs="Times New Roman"/>
              </w:rPr>
              <w:t>Lisansüstü programlarda iki dönem geçirmiş öğrenciler için tez danışmanı atama işlemlerinin</w:t>
            </w:r>
            <w:r w:rsidR="004D1EE4" w:rsidRPr="00F56F5F">
              <w:rPr>
                <w:rFonts w:ascii="Times New Roman" w:hAnsi="Times New Roman" w:cs="Times New Roman"/>
              </w:rPr>
              <w:t xml:space="preserve"> yapılması ve Tez Öneri Formlarının Ana Bilim Dalı Başkanlarınca Enstitüye gönderilmesi. (Ocak ayının </w:t>
            </w:r>
            <w:proofErr w:type="spellStart"/>
            <w:proofErr w:type="gramStart"/>
            <w:r w:rsidR="004D1EE4" w:rsidRPr="00F56F5F">
              <w:rPr>
                <w:rFonts w:ascii="Times New Roman" w:hAnsi="Times New Roman" w:cs="Times New Roman"/>
              </w:rPr>
              <w:t>III.haftası</w:t>
            </w:r>
            <w:proofErr w:type="spellEnd"/>
            <w:proofErr w:type="gramEnd"/>
            <w:r w:rsidR="004D1EE4" w:rsidRPr="00F56F5F">
              <w:rPr>
                <w:rFonts w:ascii="Times New Roman" w:hAnsi="Times New Roman" w:cs="Times New Roman"/>
              </w:rPr>
              <w:t>)</w:t>
            </w:r>
          </w:p>
          <w:p w:rsidR="004D1EE4" w:rsidRPr="00F56F5F" w:rsidRDefault="004D1EE4" w:rsidP="00D66728">
            <w:pPr>
              <w:jc w:val="both"/>
              <w:rPr>
                <w:rFonts w:ascii="Times New Roman" w:hAnsi="Times New Roman" w:cs="Times New Roman"/>
              </w:rPr>
            </w:pPr>
          </w:p>
          <w:p w:rsidR="004D1EE4" w:rsidRPr="00F56F5F" w:rsidRDefault="004D1EE4" w:rsidP="00D66728">
            <w:pPr>
              <w:jc w:val="both"/>
              <w:rPr>
                <w:rFonts w:ascii="Times New Roman" w:hAnsi="Times New Roman" w:cs="Times New Roman"/>
              </w:rPr>
            </w:pPr>
            <w:r w:rsidRPr="00F56F5F">
              <w:rPr>
                <w:rFonts w:ascii="Times New Roman" w:hAnsi="Times New Roman" w:cs="Times New Roman"/>
              </w:rPr>
              <w:t>-Ana Bilim Dallarında açılacak olan lisansüstü derslerin Enstitüye gönderilmesi.(Ocak ayının III. Haftası)</w:t>
            </w:r>
          </w:p>
          <w:p w:rsidR="003A7763" w:rsidRPr="00F56F5F" w:rsidRDefault="003A7763" w:rsidP="00D66728">
            <w:pPr>
              <w:jc w:val="both"/>
              <w:rPr>
                <w:rFonts w:ascii="Times New Roman" w:hAnsi="Times New Roman" w:cs="Times New Roman"/>
              </w:rPr>
            </w:pPr>
          </w:p>
          <w:p w:rsidR="003A7763" w:rsidRPr="00F56F5F" w:rsidRDefault="003A7763" w:rsidP="00D66728">
            <w:pPr>
              <w:jc w:val="both"/>
              <w:rPr>
                <w:rFonts w:ascii="Times New Roman" w:hAnsi="Times New Roman" w:cs="Times New Roman"/>
              </w:rPr>
            </w:pPr>
            <w:r w:rsidRPr="00F56F5F">
              <w:rPr>
                <w:rFonts w:ascii="Times New Roman" w:hAnsi="Times New Roman" w:cs="Times New Roman"/>
              </w:rPr>
              <w:t>-Doktora Programlarında ders yüklerini başarı ile tamamlayan ve yönetmelikte belirtilen dil şartını sağlayan öğrencilerin doktora yeterlik sınavı birinci hakları ile daha önce yeterlik sınavına girerek başarısız olan öğrencilerin yeterlik sınavının yapı</w:t>
            </w:r>
            <w:r w:rsidR="00241C1F" w:rsidRPr="00F56F5F">
              <w:rPr>
                <w:rFonts w:ascii="Times New Roman" w:hAnsi="Times New Roman" w:cs="Times New Roman"/>
              </w:rPr>
              <w:t>lması.(Ocak ayı içinde</w:t>
            </w:r>
            <w:r w:rsidRPr="00F56F5F">
              <w:rPr>
                <w:rFonts w:ascii="Times New Roman" w:hAnsi="Times New Roman" w:cs="Times New Roman"/>
              </w:rPr>
              <w:t>)</w:t>
            </w:r>
          </w:p>
          <w:p w:rsidR="003A7763" w:rsidRPr="00F56F5F" w:rsidRDefault="003A7763" w:rsidP="00D66728">
            <w:pPr>
              <w:jc w:val="both"/>
              <w:rPr>
                <w:rFonts w:ascii="Times New Roman" w:hAnsi="Times New Roman" w:cs="Times New Roman"/>
              </w:rPr>
            </w:pPr>
          </w:p>
          <w:p w:rsidR="000C1034" w:rsidRPr="00F56F5F" w:rsidRDefault="003A7763" w:rsidP="00D66728">
            <w:pPr>
              <w:jc w:val="both"/>
              <w:rPr>
                <w:rFonts w:ascii="Times New Roman" w:hAnsi="Times New Roman" w:cs="Times New Roman"/>
              </w:rPr>
            </w:pPr>
            <w:r w:rsidRPr="00F56F5F">
              <w:rPr>
                <w:rFonts w:ascii="Times New Roman" w:hAnsi="Times New Roman" w:cs="Times New Roman"/>
              </w:rPr>
              <w:t>-Doktora Tez İzleme Komitesi raporlarının enstitüye gönderilmesi. (Ocak ayının son haftası)</w:t>
            </w:r>
          </w:p>
        </w:tc>
      </w:tr>
      <w:tr w:rsidR="000C1034" w:rsidRPr="00F56F5F" w:rsidTr="00330D57">
        <w:tc>
          <w:tcPr>
            <w:tcW w:w="1271" w:type="dxa"/>
          </w:tcPr>
          <w:p w:rsidR="000C1034" w:rsidRPr="00F56F5F" w:rsidRDefault="000C1034" w:rsidP="00D66728">
            <w:pPr>
              <w:jc w:val="both"/>
              <w:rPr>
                <w:rFonts w:ascii="Times New Roman" w:hAnsi="Times New Roman" w:cs="Times New Roman"/>
              </w:rPr>
            </w:pPr>
          </w:p>
          <w:p w:rsidR="00F56F5F" w:rsidRDefault="00F56F5F" w:rsidP="00D66728">
            <w:pPr>
              <w:jc w:val="both"/>
              <w:rPr>
                <w:rFonts w:ascii="Times New Roman" w:hAnsi="Times New Roman" w:cs="Times New Roman"/>
              </w:rPr>
            </w:pPr>
          </w:p>
          <w:p w:rsidR="00F56F5F" w:rsidRDefault="00F56F5F" w:rsidP="00D66728">
            <w:pPr>
              <w:jc w:val="both"/>
              <w:rPr>
                <w:rFonts w:ascii="Times New Roman" w:hAnsi="Times New Roman" w:cs="Times New Roman"/>
              </w:rPr>
            </w:pPr>
          </w:p>
          <w:p w:rsidR="00ED397D" w:rsidRPr="00F56F5F" w:rsidRDefault="00ED397D" w:rsidP="00D66728">
            <w:pPr>
              <w:jc w:val="both"/>
              <w:rPr>
                <w:rFonts w:ascii="Times New Roman" w:hAnsi="Times New Roman" w:cs="Times New Roman"/>
                <w:b/>
              </w:rPr>
            </w:pPr>
            <w:r w:rsidRPr="00F56F5F">
              <w:rPr>
                <w:rFonts w:ascii="Times New Roman" w:hAnsi="Times New Roman" w:cs="Times New Roman"/>
                <w:b/>
              </w:rPr>
              <w:t>ŞUBAT</w:t>
            </w:r>
          </w:p>
          <w:p w:rsidR="00ED397D" w:rsidRPr="00F56F5F" w:rsidRDefault="00ED397D" w:rsidP="00D66728">
            <w:pPr>
              <w:jc w:val="both"/>
              <w:rPr>
                <w:rFonts w:ascii="Times New Roman" w:hAnsi="Times New Roman" w:cs="Times New Roman"/>
              </w:rPr>
            </w:pPr>
          </w:p>
        </w:tc>
        <w:tc>
          <w:tcPr>
            <w:tcW w:w="7791" w:type="dxa"/>
          </w:tcPr>
          <w:p w:rsidR="000C1034" w:rsidRPr="00F56F5F" w:rsidRDefault="00ED397D" w:rsidP="00D66728">
            <w:pPr>
              <w:jc w:val="both"/>
              <w:rPr>
                <w:rFonts w:ascii="Times New Roman" w:hAnsi="Times New Roman" w:cs="Times New Roman"/>
              </w:rPr>
            </w:pPr>
            <w:r w:rsidRPr="00F56F5F">
              <w:rPr>
                <w:rFonts w:ascii="Times New Roman" w:hAnsi="Times New Roman" w:cs="Times New Roman"/>
              </w:rPr>
              <w:t xml:space="preserve">-Azami eğitim-öğretim süresi veya diğer nedenlerden dolayı ilişiği kesilecek olan öğrencilerin listesinin Enstitüye gönderilmesi. (Şubat ayının </w:t>
            </w:r>
            <w:proofErr w:type="spellStart"/>
            <w:proofErr w:type="gramStart"/>
            <w:r w:rsidRPr="00F56F5F">
              <w:rPr>
                <w:rFonts w:ascii="Times New Roman" w:hAnsi="Times New Roman" w:cs="Times New Roman"/>
              </w:rPr>
              <w:t>II.haftası</w:t>
            </w:r>
            <w:proofErr w:type="spellEnd"/>
            <w:proofErr w:type="gramEnd"/>
            <w:r w:rsidRPr="00F56F5F">
              <w:rPr>
                <w:rFonts w:ascii="Times New Roman" w:hAnsi="Times New Roman" w:cs="Times New Roman"/>
              </w:rPr>
              <w:t>)</w:t>
            </w:r>
          </w:p>
          <w:p w:rsidR="00ED397D" w:rsidRPr="00F56F5F" w:rsidRDefault="00ED397D" w:rsidP="00D66728">
            <w:pPr>
              <w:jc w:val="both"/>
              <w:rPr>
                <w:rFonts w:ascii="Times New Roman" w:hAnsi="Times New Roman" w:cs="Times New Roman"/>
              </w:rPr>
            </w:pPr>
          </w:p>
          <w:p w:rsidR="00ED397D" w:rsidRPr="00F56F5F" w:rsidRDefault="00ED397D" w:rsidP="00D66728">
            <w:pPr>
              <w:jc w:val="both"/>
              <w:rPr>
                <w:rFonts w:ascii="Times New Roman" w:hAnsi="Times New Roman" w:cs="Times New Roman"/>
              </w:rPr>
            </w:pPr>
            <w:r w:rsidRPr="00F56F5F">
              <w:rPr>
                <w:rFonts w:ascii="Times New Roman" w:hAnsi="Times New Roman" w:cs="Times New Roman"/>
              </w:rPr>
              <w:t>-Ocak ayında yapılan doktora yeterlik sınavında başarılı olan öğrencilere tez izleme komitesi belirlenerek Ana Bilim Dalı Başkanlıklarınca Enstitüye iletil</w:t>
            </w:r>
            <w:r w:rsidR="0037045B" w:rsidRPr="00F56F5F">
              <w:rPr>
                <w:rFonts w:ascii="Times New Roman" w:hAnsi="Times New Roman" w:cs="Times New Roman"/>
              </w:rPr>
              <w:t xml:space="preserve">mesi.(Şubat ayının </w:t>
            </w:r>
            <w:proofErr w:type="spellStart"/>
            <w:proofErr w:type="gramStart"/>
            <w:r w:rsidR="0037045B" w:rsidRPr="00F56F5F">
              <w:rPr>
                <w:rFonts w:ascii="Times New Roman" w:hAnsi="Times New Roman" w:cs="Times New Roman"/>
              </w:rPr>
              <w:t>III.haftası</w:t>
            </w:r>
            <w:proofErr w:type="spellEnd"/>
            <w:proofErr w:type="gramEnd"/>
            <w:r w:rsidR="0037045B" w:rsidRPr="00F56F5F">
              <w:rPr>
                <w:rFonts w:ascii="Times New Roman" w:hAnsi="Times New Roman" w:cs="Times New Roman"/>
              </w:rPr>
              <w:t>)</w:t>
            </w:r>
          </w:p>
          <w:p w:rsidR="0037045B" w:rsidRPr="00F56F5F" w:rsidRDefault="0037045B" w:rsidP="00D66728">
            <w:pPr>
              <w:jc w:val="both"/>
              <w:rPr>
                <w:rFonts w:ascii="Times New Roman" w:hAnsi="Times New Roman" w:cs="Times New Roman"/>
              </w:rPr>
            </w:pPr>
          </w:p>
        </w:tc>
      </w:tr>
      <w:tr w:rsidR="000C1034" w:rsidRPr="00F56F5F" w:rsidTr="00330D57">
        <w:tc>
          <w:tcPr>
            <w:tcW w:w="1271" w:type="dxa"/>
          </w:tcPr>
          <w:p w:rsidR="0037045B" w:rsidRPr="00F56F5F" w:rsidRDefault="0037045B" w:rsidP="00D66728">
            <w:pPr>
              <w:jc w:val="both"/>
              <w:rPr>
                <w:rFonts w:ascii="Times New Roman" w:hAnsi="Times New Roman" w:cs="Times New Roman"/>
              </w:rPr>
            </w:pPr>
          </w:p>
          <w:p w:rsidR="000C1034" w:rsidRPr="00F56F5F" w:rsidRDefault="00ED397D" w:rsidP="00D66728">
            <w:pPr>
              <w:jc w:val="both"/>
              <w:rPr>
                <w:rFonts w:ascii="Times New Roman" w:hAnsi="Times New Roman" w:cs="Times New Roman"/>
                <w:b/>
              </w:rPr>
            </w:pPr>
            <w:r w:rsidRPr="00F56F5F">
              <w:rPr>
                <w:rFonts w:ascii="Times New Roman" w:hAnsi="Times New Roman" w:cs="Times New Roman"/>
                <w:b/>
              </w:rPr>
              <w:t>MART</w:t>
            </w:r>
          </w:p>
          <w:p w:rsidR="00ED397D" w:rsidRPr="00F56F5F" w:rsidRDefault="00ED397D" w:rsidP="00D66728">
            <w:pPr>
              <w:jc w:val="both"/>
              <w:rPr>
                <w:rFonts w:ascii="Times New Roman" w:hAnsi="Times New Roman" w:cs="Times New Roman"/>
              </w:rPr>
            </w:pPr>
          </w:p>
          <w:p w:rsidR="00ED397D" w:rsidRPr="00F56F5F" w:rsidRDefault="00ED397D" w:rsidP="00D66728">
            <w:pPr>
              <w:jc w:val="both"/>
              <w:rPr>
                <w:rFonts w:ascii="Times New Roman" w:hAnsi="Times New Roman" w:cs="Times New Roman"/>
              </w:rPr>
            </w:pPr>
          </w:p>
          <w:p w:rsidR="0037045B" w:rsidRPr="00F56F5F" w:rsidRDefault="0037045B" w:rsidP="00D66728">
            <w:pPr>
              <w:jc w:val="both"/>
              <w:rPr>
                <w:rFonts w:ascii="Times New Roman" w:hAnsi="Times New Roman" w:cs="Times New Roman"/>
                <w:b/>
              </w:rPr>
            </w:pPr>
            <w:r w:rsidRPr="00F56F5F">
              <w:rPr>
                <w:rFonts w:ascii="Times New Roman" w:hAnsi="Times New Roman" w:cs="Times New Roman"/>
                <w:b/>
              </w:rPr>
              <w:t>MART</w:t>
            </w:r>
          </w:p>
        </w:tc>
        <w:tc>
          <w:tcPr>
            <w:tcW w:w="7791" w:type="dxa"/>
          </w:tcPr>
          <w:p w:rsidR="00ED397D" w:rsidRPr="00F56F5F" w:rsidRDefault="0037045B" w:rsidP="00ED397D">
            <w:pPr>
              <w:jc w:val="both"/>
              <w:rPr>
                <w:rFonts w:ascii="Times New Roman" w:hAnsi="Times New Roman" w:cs="Times New Roman"/>
              </w:rPr>
            </w:pPr>
            <w:r w:rsidRPr="00F56F5F">
              <w:rPr>
                <w:rFonts w:ascii="Times New Roman" w:hAnsi="Times New Roman" w:cs="Times New Roman"/>
              </w:rPr>
              <w:t>-</w:t>
            </w:r>
            <w:r w:rsidR="00ED397D" w:rsidRPr="00F56F5F">
              <w:rPr>
                <w:rFonts w:ascii="Times New Roman" w:hAnsi="Times New Roman" w:cs="Times New Roman"/>
              </w:rPr>
              <w:t>2024-2025 eğitim-öğretim yılı II. döneminde Ana Bilim Dallarında fiilen verilen lisansüstü derslerin ilgili tablolara işlenerek (ders alan yüksek lisans ve doktora öğrenci sayısı ile birlikte) Enstitüye bildirilmesi. (Mart ayının I</w:t>
            </w:r>
            <w:r w:rsidRPr="00F56F5F">
              <w:rPr>
                <w:rFonts w:ascii="Times New Roman" w:hAnsi="Times New Roman" w:cs="Times New Roman"/>
              </w:rPr>
              <w:t>I</w:t>
            </w:r>
            <w:r w:rsidR="00ED397D" w:rsidRPr="00F56F5F">
              <w:rPr>
                <w:rFonts w:ascii="Times New Roman" w:hAnsi="Times New Roman" w:cs="Times New Roman"/>
              </w:rPr>
              <w:t>. haftası)</w:t>
            </w:r>
          </w:p>
          <w:p w:rsidR="000C1034" w:rsidRPr="00F56F5F" w:rsidRDefault="000C1034" w:rsidP="00D66728">
            <w:pPr>
              <w:jc w:val="both"/>
              <w:rPr>
                <w:rFonts w:ascii="Times New Roman" w:hAnsi="Times New Roman" w:cs="Times New Roman"/>
              </w:rPr>
            </w:pPr>
          </w:p>
          <w:p w:rsidR="0037045B" w:rsidRPr="00F56F5F" w:rsidRDefault="0037045B" w:rsidP="00D66728">
            <w:pPr>
              <w:jc w:val="both"/>
              <w:rPr>
                <w:rFonts w:ascii="Times New Roman" w:hAnsi="Times New Roman" w:cs="Times New Roman"/>
              </w:rPr>
            </w:pPr>
            <w:r w:rsidRPr="00F56F5F">
              <w:rPr>
                <w:rFonts w:ascii="Times New Roman" w:hAnsi="Times New Roman" w:cs="Times New Roman"/>
              </w:rPr>
              <w:t>-Lisansüstü programlarda başarısız olunan derslerin yerine sayılacak derslerin Ana Bilim Dalı Başkanlıklarınca enstitüye gönderilmesi (Mart ayının III. Haftası)</w:t>
            </w:r>
          </w:p>
        </w:tc>
      </w:tr>
      <w:tr w:rsidR="000C1034" w:rsidRPr="00F56F5F" w:rsidTr="00330D57">
        <w:trPr>
          <w:trHeight w:val="447"/>
        </w:trPr>
        <w:tc>
          <w:tcPr>
            <w:tcW w:w="1271" w:type="dxa"/>
          </w:tcPr>
          <w:p w:rsidR="008E201D" w:rsidRPr="00F56F5F" w:rsidRDefault="0037045B" w:rsidP="00D66728">
            <w:pPr>
              <w:jc w:val="both"/>
              <w:rPr>
                <w:rFonts w:ascii="Times New Roman" w:hAnsi="Times New Roman" w:cs="Times New Roman"/>
                <w:b/>
              </w:rPr>
            </w:pPr>
            <w:r w:rsidRPr="00F56F5F">
              <w:rPr>
                <w:rFonts w:ascii="Times New Roman" w:hAnsi="Times New Roman" w:cs="Times New Roman"/>
                <w:b/>
              </w:rPr>
              <w:lastRenderedPageBreak/>
              <w:t>NİSAN</w:t>
            </w:r>
          </w:p>
        </w:tc>
        <w:tc>
          <w:tcPr>
            <w:tcW w:w="7791" w:type="dxa"/>
          </w:tcPr>
          <w:p w:rsidR="008E201D" w:rsidRPr="00F56F5F" w:rsidRDefault="00241C1F" w:rsidP="0037045B">
            <w:pPr>
              <w:jc w:val="both"/>
              <w:rPr>
                <w:rFonts w:ascii="Times New Roman" w:hAnsi="Times New Roman" w:cs="Times New Roman"/>
              </w:rPr>
            </w:pPr>
            <w:r w:rsidRPr="00F56F5F">
              <w:rPr>
                <w:rFonts w:ascii="Times New Roman" w:hAnsi="Times New Roman" w:cs="Times New Roman"/>
              </w:rPr>
              <w:t>-</w:t>
            </w:r>
            <w:r w:rsidR="008E201D" w:rsidRPr="00F56F5F">
              <w:rPr>
                <w:rFonts w:ascii="Times New Roman" w:hAnsi="Times New Roman" w:cs="Times New Roman"/>
              </w:rPr>
              <w:t>Yeni açılacak ders önerilerinin Enstitüye gönderi</w:t>
            </w:r>
            <w:r w:rsidRPr="00F56F5F">
              <w:rPr>
                <w:rFonts w:ascii="Times New Roman" w:hAnsi="Times New Roman" w:cs="Times New Roman"/>
              </w:rPr>
              <w:t>lmesi.(Nisan ayının son haftası)</w:t>
            </w:r>
          </w:p>
          <w:p w:rsidR="00241C1F" w:rsidRPr="00F56F5F" w:rsidRDefault="00241C1F" w:rsidP="0037045B">
            <w:pPr>
              <w:jc w:val="both"/>
              <w:rPr>
                <w:rFonts w:ascii="Times New Roman" w:hAnsi="Times New Roman" w:cs="Times New Roman"/>
              </w:rPr>
            </w:pPr>
          </w:p>
        </w:tc>
      </w:tr>
      <w:tr w:rsidR="008E201D" w:rsidRPr="00F56F5F" w:rsidTr="00330D57">
        <w:tc>
          <w:tcPr>
            <w:tcW w:w="1271" w:type="dxa"/>
          </w:tcPr>
          <w:p w:rsidR="008E201D" w:rsidRPr="00F56F5F" w:rsidRDefault="008E201D" w:rsidP="008E201D">
            <w:pPr>
              <w:jc w:val="both"/>
              <w:rPr>
                <w:rFonts w:ascii="Times New Roman" w:hAnsi="Times New Roman" w:cs="Times New Roman"/>
              </w:rPr>
            </w:pPr>
          </w:p>
          <w:p w:rsidR="00F56F5F" w:rsidRDefault="00F56F5F" w:rsidP="008E201D">
            <w:pPr>
              <w:jc w:val="both"/>
              <w:rPr>
                <w:rFonts w:ascii="Times New Roman" w:hAnsi="Times New Roman" w:cs="Times New Roman"/>
              </w:rPr>
            </w:pPr>
          </w:p>
          <w:p w:rsidR="00F56F5F" w:rsidRDefault="00F56F5F" w:rsidP="008E201D">
            <w:pPr>
              <w:jc w:val="both"/>
              <w:rPr>
                <w:rFonts w:ascii="Times New Roman" w:hAnsi="Times New Roman" w:cs="Times New Roman"/>
              </w:rPr>
            </w:pPr>
          </w:p>
          <w:p w:rsidR="008E201D" w:rsidRPr="00F56F5F" w:rsidRDefault="008E201D" w:rsidP="008E201D">
            <w:pPr>
              <w:jc w:val="both"/>
              <w:rPr>
                <w:rFonts w:ascii="Times New Roman" w:hAnsi="Times New Roman" w:cs="Times New Roman"/>
                <w:b/>
              </w:rPr>
            </w:pPr>
            <w:r w:rsidRPr="00F56F5F">
              <w:rPr>
                <w:rFonts w:ascii="Times New Roman" w:hAnsi="Times New Roman" w:cs="Times New Roman"/>
                <w:b/>
              </w:rPr>
              <w:t>MAYIS</w:t>
            </w:r>
          </w:p>
        </w:tc>
        <w:tc>
          <w:tcPr>
            <w:tcW w:w="7791" w:type="dxa"/>
          </w:tcPr>
          <w:p w:rsidR="008E201D" w:rsidRPr="00F56F5F" w:rsidRDefault="008E201D" w:rsidP="008E201D">
            <w:pPr>
              <w:jc w:val="both"/>
              <w:rPr>
                <w:rFonts w:ascii="Times New Roman" w:hAnsi="Times New Roman" w:cs="Times New Roman"/>
              </w:rPr>
            </w:pPr>
            <w:r w:rsidRPr="00F56F5F">
              <w:rPr>
                <w:rFonts w:ascii="Times New Roman" w:hAnsi="Times New Roman" w:cs="Times New Roman"/>
              </w:rPr>
              <w:t>-2025-2026 eğitim-öğretim yılı I. yarıyılında Enstitü Anabilim Dalları için önerilecek tezli, tezsiz yüksek lisans ve doktora programları ile yatay geçiş yoluyla kabul edilecek öğrenci kontenjanlarının Enstitüye gönderilmesi.</w:t>
            </w:r>
            <w:r w:rsidR="00241C1F" w:rsidRPr="00F56F5F">
              <w:rPr>
                <w:rFonts w:ascii="Times New Roman" w:hAnsi="Times New Roman" w:cs="Times New Roman"/>
              </w:rPr>
              <w:t xml:space="preserve"> (Mayıs ayının </w:t>
            </w:r>
            <w:proofErr w:type="spellStart"/>
            <w:r w:rsidR="00241C1F" w:rsidRPr="00F56F5F">
              <w:rPr>
                <w:rFonts w:ascii="Times New Roman" w:hAnsi="Times New Roman" w:cs="Times New Roman"/>
              </w:rPr>
              <w:t>I.haftası</w:t>
            </w:r>
            <w:proofErr w:type="spellEnd"/>
            <w:r w:rsidR="00241C1F" w:rsidRPr="00F56F5F">
              <w:rPr>
                <w:rFonts w:ascii="Times New Roman" w:hAnsi="Times New Roman" w:cs="Times New Roman"/>
              </w:rPr>
              <w:t>)</w:t>
            </w:r>
          </w:p>
          <w:p w:rsidR="00241C1F" w:rsidRPr="00F56F5F" w:rsidRDefault="00241C1F" w:rsidP="008E201D">
            <w:pPr>
              <w:jc w:val="both"/>
              <w:rPr>
                <w:rFonts w:ascii="Times New Roman" w:hAnsi="Times New Roman" w:cs="Times New Roman"/>
              </w:rPr>
            </w:pPr>
          </w:p>
          <w:p w:rsidR="008E201D" w:rsidRDefault="00241C1F" w:rsidP="008E201D">
            <w:pPr>
              <w:jc w:val="both"/>
              <w:rPr>
                <w:rFonts w:ascii="Times New Roman" w:hAnsi="Times New Roman" w:cs="Times New Roman"/>
              </w:rPr>
            </w:pPr>
            <w:r w:rsidRPr="00F56F5F">
              <w:rPr>
                <w:rFonts w:ascii="Times New Roman" w:hAnsi="Times New Roman" w:cs="Times New Roman"/>
              </w:rPr>
              <w:t xml:space="preserve">-Doktora Programlarında ders yüklerini başarı ile tamamlayan ve yönetmelikte belirtilen dil şartını sağlayan doktora öğrencilerinin, doktora yeterlik sınavına girebilmeleri için danışmanlarınca ilgili Ana Bilim Dalı Başkanlığı kanalı ile Doktora Yeterlik Jüri </w:t>
            </w:r>
            <w:r w:rsidR="00086483" w:rsidRPr="00F56F5F">
              <w:rPr>
                <w:rFonts w:ascii="Times New Roman" w:hAnsi="Times New Roman" w:cs="Times New Roman"/>
              </w:rPr>
              <w:t xml:space="preserve">Öneri ve </w:t>
            </w:r>
            <w:r w:rsidRPr="00F56F5F">
              <w:rPr>
                <w:rFonts w:ascii="Times New Roman" w:hAnsi="Times New Roman" w:cs="Times New Roman"/>
              </w:rPr>
              <w:t>Atama Formlarının enstitüye gönderilmesi (Mayıs ayının ikinci haftası)</w:t>
            </w:r>
          </w:p>
          <w:p w:rsidR="006424D9" w:rsidRDefault="006424D9" w:rsidP="008E201D">
            <w:pPr>
              <w:jc w:val="both"/>
              <w:rPr>
                <w:rFonts w:ascii="Times New Roman" w:hAnsi="Times New Roman" w:cs="Times New Roman"/>
              </w:rPr>
            </w:pPr>
          </w:p>
          <w:p w:rsidR="006424D9" w:rsidRPr="00F56F5F" w:rsidRDefault="006424D9" w:rsidP="008E201D">
            <w:pPr>
              <w:jc w:val="both"/>
              <w:rPr>
                <w:rFonts w:ascii="Times New Roman" w:hAnsi="Times New Roman" w:cs="Times New Roman"/>
              </w:rPr>
            </w:pPr>
            <w:r w:rsidRPr="00F56F5F">
              <w:rPr>
                <w:rFonts w:ascii="Times New Roman" w:hAnsi="Times New Roman" w:cs="Times New Roman"/>
              </w:rPr>
              <w:t>-2024-2025 eğitim-öğretim yılı II. yarıyıl sonuna kadar tez savunma sınavına girmesi gereken öğrenciler için jüri atama formlarının Enstitüye gönderilmesi (</w:t>
            </w:r>
            <w:r>
              <w:rPr>
                <w:rFonts w:ascii="Times New Roman" w:hAnsi="Times New Roman" w:cs="Times New Roman"/>
              </w:rPr>
              <w:t>Mayıs</w:t>
            </w:r>
            <w:r>
              <w:rPr>
                <w:rFonts w:ascii="Times New Roman" w:hAnsi="Times New Roman" w:cs="Times New Roman"/>
              </w:rPr>
              <w:t xml:space="preserve"> ayının son haftası)</w:t>
            </w:r>
            <w:r>
              <w:rPr>
                <w:rFonts w:ascii="Times New Roman" w:hAnsi="Times New Roman" w:cs="Times New Roman"/>
              </w:rPr>
              <w:t xml:space="preserve"> 30.06.2025 tarihine kadar Tez Savunma Sınavının yapılması.</w:t>
            </w:r>
          </w:p>
        </w:tc>
      </w:tr>
      <w:tr w:rsidR="008E201D" w:rsidRPr="00F56F5F" w:rsidTr="00330D57">
        <w:tc>
          <w:tcPr>
            <w:tcW w:w="1271" w:type="dxa"/>
          </w:tcPr>
          <w:p w:rsidR="00241C1F" w:rsidRPr="00F56F5F" w:rsidRDefault="00241C1F" w:rsidP="008E201D">
            <w:pPr>
              <w:jc w:val="both"/>
              <w:rPr>
                <w:rFonts w:ascii="Times New Roman" w:hAnsi="Times New Roman" w:cs="Times New Roman"/>
              </w:rPr>
            </w:pPr>
          </w:p>
          <w:p w:rsidR="00241C1F" w:rsidRPr="00F56F5F" w:rsidRDefault="00241C1F" w:rsidP="008E201D">
            <w:pPr>
              <w:jc w:val="both"/>
              <w:rPr>
                <w:rFonts w:ascii="Times New Roman" w:hAnsi="Times New Roman" w:cs="Times New Roman"/>
              </w:rPr>
            </w:pPr>
          </w:p>
          <w:p w:rsidR="00086483" w:rsidRPr="00F56F5F" w:rsidRDefault="00086483" w:rsidP="008E201D">
            <w:pPr>
              <w:jc w:val="both"/>
              <w:rPr>
                <w:rFonts w:ascii="Times New Roman" w:hAnsi="Times New Roman" w:cs="Times New Roman"/>
              </w:rPr>
            </w:pPr>
          </w:p>
          <w:p w:rsidR="00241C1F" w:rsidRPr="00F56F5F" w:rsidRDefault="00241C1F" w:rsidP="008E201D">
            <w:pPr>
              <w:jc w:val="both"/>
              <w:rPr>
                <w:rFonts w:ascii="Times New Roman" w:hAnsi="Times New Roman" w:cs="Times New Roman"/>
                <w:b/>
              </w:rPr>
            </w:pPr>
            <w:r w:rsidRPr="00F56F5F">
              <w:rPr>
                <w:rFonts w:ascii="Times New Roman" w:hAnsi="Times New Roman" w:cs="Times New Roman"/>
                <w:b/>
              </w:rPr>
              <w:t>HAZİRAN</w:t>
            </w:r>
          </w:p>
          <w:p w:rsidR="00241C1F" w:rsidRPr="00F56F5F" w:rsidRDefault="00241C1F" w:rsidP="008E201D">
            <w:pPr>
              <w:jc w:val="both"/>
              <w:rPr>
                <w:rFonts w:ascii="Times New Roman" w:hAnsi="Times New Roman" w:cs="Times New Roman"/>
              </w:rPr>
            </w:pPr>
          </w:p>
        </w:tc>
        <w:tc>
          <w:tcPr>
            <w:tcW w:w="7791" w:type="dxa"/>
          </w:tcPr>
          <w:p w:rsidR="00086483" w:rsidRPr="00F56F5F" w:rsidRDefault="00086483" w:rsidP="00086483">
            <w:pPr>
              <w:jc w:val="both"/>
              <w:rPr>
                <w:rFonts w:ascii="Times New Roman" w:hAnsi="Times New Roman" w:cs="Times New Roman"/>
              </w:rPr>
            </w:pPr>
            <w:r w:rsidRPr="00F56F5F">
              <w:rPr>
                <w:rFonts w:ascii="Times New Roman" w:hAnsi="Times New Roman" w:cs="Times New Roman"/>
              </w:rPr>
              <w:t>-Doktora Programlarında ders yüklerini başarı ile tamamlayan ve yönetmelikte belirtilen dil şartını sağlayan öğrencilerin doktora yeterlik sınavı birinci hakları ile daha önce yeterlik sınavına girerek başarısız olan öğrencilerin yeterlik sınavının yapılması.(Haziran ayı içinde)</w:t>
            </w:r>
          </w:p>
          <w:p w:rsidR="008E201D" w:rsidRPr="00F56F5F" w:rsidRDefault="008E201D" w:rsidP="008E201D">
            <w:pPr>
              <w:jc w:val="both"/>
              <w:rPr>
                <w:rFonts w:ascii="Times New Roman" w:hAnsi="Times New Roman" w:cs="Times New Roman"/>
              </w:rPr>
            </w:pPr>
          </w:p>
          <w:p w:rsidR="00086483" w:rsidRPr="00F56F5F" w:rsidRDefault="00086483" w:rsidP="008E201D">
            <w:pPr>
              <w:jc w:val="both"/>
              <w:rPr>
                <w:rFonts w:ascii="Times New Roman" w:hAnsi="Times New Roman" w:cs="Times New Roman"/>
              </w:rPr>
            </w:pPr>
            <w:r w:rsidRPr="00F56F5F">
              <w:rPr>
                <w:rFonts w:ascii="Times New Roman" w:hAnsi="Times New Roman" w:cs="Times New Roman"/>
              </w:rPr>
              <w:t>-Doktora Tez İzleme Komitesi Raporlarının enstitüye gönderilmesi. (Haziran ayının son haftası)</w:t>
            </w:r>
          </w:p>
        </w:tc>
      </w:tr>
      <w:tr w:rsidR="008E201D" w:rsidRPr="00F56F5F" w:rsidTr="00330D57">
        <w:tc>
          <w:tcPr>
            <w:tcW w:w="1271" w:type="dxa"/>
          </w:tcPr>
          <w:p w:rsidR="008E201D" w:rsidRPr="00F56F5F" w:rsidRDefault="008E201D" w:rsidP="008E201D">
            <w:pPr>
              <w:jc w:val="both"/>
              <w:rPr>
                <w:rFonts w:ascii="Times New Roman" w:hAnsi="Times New Roman" w:cs="Times New Roman"/>
              </w:rPr>
            </w:pPr>
          </w:p>
          <w:p w:rsidR="00F56F5F" w:rsidRDefault="00F56F5F" w:rsidP="008E201D">
            <w:pPr>
              <w:jc w:val="both"/>
              <w:rPr>
                <w:rFonts w:ascii="Times New Roman" w:hAnsi="Times New Roman" w:cs="Times New Roman"/>
              </w:rPr>
            </w:pPr>
          </w:p>
          <w:p w:rsidR="00F56F5F" w:rsidRDefault="00F56F5F" w:rsidP="008E201D">
            <w:pPr>
              <w:jc w:val="both"/>
              <w:rPr>
                <w:rFonts w:ascii="Times New Roman" w:hAnsi="Times New Roman" w:cs="Times New Roman"/>
              </w:rPr>
            </w:pPr>
          </w:p>
          <w:p w:rsidR="0011238A" w:rsidRPr="00F56F5F" w:rsidRDefault="0011238A" w:rsidP="008E201D">
            <w:pPr>
              <w:jc w:val="both"/>
              <w:rPr>
                <w:rFonts w:ascii="Times New Roman" w:hAnsi="Times New Roman" w:cs="Times New Roman"/>
                <w:b/>
              </w:rPr>
            </w:pPr>
            <w:r w:rsidRPr="00F56F5F">
              <w:rPr>
                <w:rFonts w:ascii="Times New Roman" w:hAnsi="Times New Roman" w:cs="Times New Roman"/>
                <w:b/>
              </w:rPr>
              <w:t>TEMMUZ</w:t>
            </w:r>
          </w:p>
          <w:p w:rsidR="0011238A" w:rsidRPr="00F56F5F" w:rsidRDefault="0011238A" w:rsidP="008E201D">
            <w:pPr>
              <w:jc w:val="both"/>
              <w:rPr>
                <w:rFonts w:ascii="Times New Roman" w:hAnsi="Times New Roman" w:cs="Times New Roman"/>
              </w:rPr>
            </w:pPr>
          </w:p>
        </w:tc>
        <w:tc>
          <w:tcPr>
            <w:tcW w:w="7791" w:type="dxa"/>
          </w:tcPr>
          <w:p w:rsidR="0011238A" w:rsidRPr="00F56F5F" w:rsidRDefault="0011238A" w:rsidP="008E201D">
            <w:pPr>
              <w:jc w:val="both"/>
              <w:rPr>
                <w:rFonts w:ascii="Times New Roman" w:hAnsi="Times New Roman" w:cs="Times New Roman"/>
              </w:rPr>
            </w:pPr>
            <w:r w:rsidRPr="00F56F5F">
              <w:rPr>
                <w:rFonts w:ascii="Times New Roman" w:hAnsi="Times New Roman" w:cs="Times New Roman"/>
              </w:rPr>
              <w:t xml:space="preserve">-Ana Bilim Dallarında açılacak lisansüstü derslerin ilgili forma (F5) işlenerek ya da Kurul Kararı alınarak enstitüye gönderilmesi (Temmuz ayının </w:t>
            </w:r>
            <w:proofErr w:type="spellStart"/>
            <w:r w:rsidRPr="00F56F5F">
              <w:rPr>
                <w:rFonts w:ascii="Times New Roman" w:hAnsi="Times New Roman" w:cs="Times New Roman"/>
              </w:rPr>
              <w:t>I.haftası</w:t>
            </w:r>
            <w:proofErr w:type="spellEnd"/>
            <w:r w:rsidRPr="00F56F5F">
              <w:rPr>
                <w:rFonts w:ascii="Times New Roman" w:hAnsi="Times New Roman" w:cs="Times New Roman"/>
              </w:rPr>
              <w:t>)</w:t>
            </w:r>
          </w:p>
          <w:p w:rsidR="0011238A" w:rsidRPr="00F56F5F" w:rsidRDefault="0011238A" w:rsidP="008E201D">
            <w:pPr>
              <w:jc w:val="both"/>
              <w:rPr>
                <w:rFonts w:ascii="Times New Roman" w:hAnsi="Times New Roman" w:cs="Times New Roman"/>
              </w:rPr>
            </w:pPr>
          </w:p>
          <w:p w:rsidR="0011238A" w:rsidRPr="00F56F5F" w:rsidRDefault="0011238A" w:rsidP="008E201D">
            <w:pPr>
              <w:jc w:val="both"/>
              <w:rPr>
                <w:rFonts w:ascii="Times New Roman" w:hAnsi="Times New Roman" w:cs="Times New Roman"/>
              </w:rPr>
            </w:pPr>
            <w:r w:rsidRPr="00F56F5F">
              <w:rPr>
                <w:rFonts w:ascii="Times New Roman" w:hAnsi="Times New Roman" w:cs="Times New Roman"/>
              </w:rPr>
              <w:t>-Azami eğitim-öğretim süresi veya diğer nedenlerden dolayı ilişiği kesilecek olan öğrencilerin listesinin enstitüye gönderilmesi. (Temmuz ayının ikinci haftası)</w:t>
            </w:r>
          </w:p>
        </w:tc>
      </w:tr>
      <w:tr w:rsidR="0011238A" w:rsidRPr="00F56F5F" w:rsidTr="00330D57">
        <w:tc>
          <w:tcPr>
            <w:tcW w:w="1271" w:type="dxa"/>
          </w:tcPr>
          <w:p w:rsidR="0011238A" w:rsidRPr="00F56F5F" w:rsidRDefault="0011238A" w:rsidP="0011238A">
            <w:pPr>
              <w:jc w:val="both"/>
              <w:rPr>
                <w:rFonts w:ascii="Times New Roman" w:hAnsi="Times New Roman" w:cs="Times New Roman"/>
              </w:rPr>
            </w:pPr>
          </w:p>
          <w:p w:rsidR="0011238A" w:rsidRPr="00F56F5F" w:rsidRDefault="0011238A" w:rsidP="0011238A">
            <w:pPr>
              <w:jc w:val="both"/>
              <w:rPr>
                <w:rFonts w:ascii="Times New Roman" w:hAnsi="Times New Roman" w:cs="Times New Roman"/>
                <w:b/>
              </w:rPr>
            </w:pPr>
            <w:r w:rsidRPr="00F56F5F">
              <w:rPr>
                <w:rFonts w:ascii="Times New Roman" w:hAnsi="Times New Roman" w:cs="Times New Roman"/>
                <w:b/>
              </w:rPr>
              <w:t>AĞUSTOS</w:t>
            </w:r>
          </w:p>
        </w:tc>
        <w:tc>
          <w:tcPr>
            <w:tcW w:w="7791" w:type="dxa"/>
          </w:tcPr>
          <w:p w:rsidR="0011238A" w:rsidRPr="00F56F5F" w:rsidRDefault="0011238A" w:rsidP="0011238A">
            <w:pPr>
              <w:jc w:val="both"/>
              <w:rPr>
                <w:rFonts w:ascii="Times New Roman" w:hAnsi="Times New Roman" w:cs="Times New Roman"/>
              </w:rPr>
            </w:pPr>
            <w:r w:rsidRPr="00F56F5F">
              <w:rPr>
                <w:rFonts w:ascii="Times New Roman" w:hAnsi="Times New Roman" w:cs="Times New Roman"/>
              </w:rPr>
              <w:t>-Lisansüstü programlarda iki dönem geçirmiş öğrenciler için tez danışmanı atama işlemlerinin yapılması ve tez öneri formlarının Ana Bilim Dalı Başkanlıklarınca Enstitüye gönderilmesi.( Ağustos ayının III. Haftası)</w:t>
            </w:r>
          </w:p>
        </w:tc>
      </w:tr>
    </w:tbl>
    <w:p w:rsidR="006E351B" w:rsidRPr="00F56F5F" w:rsidRDefault="006E351B" w:rsidP="0011238A">
      <w:pPr>
        <w:jc w:val="both"/>
        <w:rPr>
          <w:rFonts w:ascii="Times New Roman" w:hAnsi="Times New Roman" w:cs="Times New Roman"/>
        </w:rPr>
      </w:pPr>
    </w:p>
    <w:sectPr w:rsidR="006E351B" w:rsidRPr="00F56F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034"/>
    <w:rsid w:val="00052B29"/>
    <w:rsid w:val="00086483"/>
    <w:rsid w:val="000C1034"/>
    <w:rsid w:val="0011238A"/>
    <w:rsid w:val="00241C1F"/>
    <w:rsid w:val="00330D57"/>
    <w:rsid w:val="0037045B"/>
    <w:rsid w:val="003A7763"/>
    <w:rsid w:val="004120C8"/>
    <w:rsid w:val="004D1EE4"/>
    <w:rsid w:val="005C333D"/>
    <w:rsid w:val="006424D9"/>
    <w:rsid w:val="0069312E"/>
    <w:rsid w:val="006E351B"/>
    <w:rsid w:val="008E201D"/>
    <w:rsid w:val="00D66728"/>
    <w:rsid w:val="00ED397D"/>
    <w:rsid w:val="00F56F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5E4AAF-E084-432A-B7B1-53AEA5D6F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C1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30D5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30D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21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716</Words>
  <Characters>4086</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C@NgO</Company>
  <LinksUpToDate>false</LinksUpToDate>
  <CharactersWithSpaces>4793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fitness</dc:creator>
  <cp:keywords/>
  <dc:description/>
  <cp:lastModifiedBy>fitness</cp:lastModifiedBy>
  <cp:revision>15</cp:revision>
  <cp:lastPrinted>2024-09-20T11:10:00Z</cp:lastPrinted>
  <dcterms:created xsi:type="dcterms:W3CDTF">2024-09-19T11:08:00Z</dcterms:created>
  <dcterms:modified xsi:type="dcterms:W3CDTF">2024-09-20T11:11:00Z</dcterms:modified>
</cp:coreProperties>
</file>